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20"/>
        </w:rPr>
        <w:t>ДОГОВОР № 699-2020/0-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20"/>
        </w:rPr>
        <w:t>об оказании платных медицинских услуг</w:t>
      </w:r>
    </w:p>
    <w:tbl>
      <w:tblPr>
        <w:tblW w:w="1796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73"/>
        <w:gridCol w:w="1023"/>
      </w:tblGrid>
      <w:tr>
        <w:trPr/>
        <w:tc>
          <w:tcPr>
            <w:tcW w:w="773" w:type="dxa"/>
            <w:tcBorders/>
            <w:shd w:fill="auto" w:val="clear"/>
            <w:vAlign w:val="center"/>
          </w:tcPr>
          <w:p>
            <w:pPr>
              <w:pStyle w:val="TableContents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г. Москва</w:t>
            </w:r>
          </w:p>
        </w:tc>
        <w:tc>
          <w:tcPr>
            <w:tcW w:w="1023" w:type="dxa"/>
            <w:tcBorders/>
            <w:shd w:fill="auto" w:val="clear"/>
            <w:vAlign w:val="center"/>
          </w:tcPr>
          <w:p>
            <w:pPr>
              <w:pStyle w:val="TableContents"/>
              <w:jc w:val="right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20-01-2020г.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КЛИНИКА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, далее именуемое «Исполнитель», действующее на основании лицензии на осуществление медицинской деятельности от 26 марта 2015г. № ФС-9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1111111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 xml:space="preserve"> (выдана Федеральной службой по надзору в сфере здравоохранения, расположенной по адресу: 109074, г.Москва, Славянская пл., д.4, стр.1, тел.(495)698-45-38) в лице главного врача 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ФАМИЛИЯ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 xml:space="preserve"> Ольги Сергеевны, действующей на основании Доверенности №01 от 12 марта 2018 года с одной стороны, и Тест - - 01-01-2016, далее именуемый «Потребитель», действующий на основании Паспорта, с другой стороны, далее обозначаемые как "Стороны", заключили настоящий Договор о нижеследующем: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1. ПРЕДМЕТ ДОГОВОРА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1.1. По настоящему Договору Исполнитель обязуется оказать Потребителю платные медицинские услуги далее именуемые «Медицинские услуги» согласно их перечню в приложениях к настоящему Договору, а Потребитель или его Представитель обязуется оплатить Исполнителю стоимость оказанных Медицинских услуг на условиях, оговоренных в настоящем Договоре и приложениях к настоящему Договору;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1.2. Исполнитель оказывает Медицинские услуги по настоящему Договору в помещении Клиники по адресу: 115522, Москва,  или по месту регистрации (прописки) Потребителя;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1.3. Договор вступает в силу с даты его подписания и действует при всех последующих обращениях Потребителя к Исполнителю за оказанием Медицинских услуг по 31 декабря текущего года включительно;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1.4. При оказании Исполнителем оплаченных Медицинских услуг с превышением срока действия настоящего Договора, указанного в п. 1.3., Договор заканчивает свое действие датой завершения оказания оплаченных Медицинских услуг;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 СТОИМОСТЬ И ПОРЯДОК РАСЧЕТОВ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2.1. Стоимость оказываемых Медицинских услуг определяется согласно Прейскуранту цен на Медицинские услуги Исполнителя, утвержденному в установленном порядке;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2.2. Оплата Медицинских услуг по настоящему Договору производится Потребителем или его Представителем в порядке, указанном в настоящем Договоре и приложениях к нему;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2.3. Медицинские услуги, оказываемые по настоящему Договору, имеющие длительный срок оказания (лечение в стационаре), подлежат оплате в полном объеме с даты начала по дату завершения их оказания;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2.4. Медицинские услуги оказываются после их оплаты;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2.5. Медицинские услуги с длительным сроком оказания (лечение в стационаре) оплачиваются за период не менее 14 дней для 1 и 2 клинических отделений и не менее 30 дней для других клинических отделений;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2.6. Возврат денежных средств за оказанные Медицинские услуги не осуществляется;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2.7. Возврат неиспользованных денежных средств на оказание Медицинских услуг Потребителю, в том числе при прекращении действия настоящего Договора, осуществляется по заявлению Потребителя или его Представителя в течение 1 месяца после его подачи безналичным путем на указанные в заявлении реквизиты;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2.8. Срок подачи Потребителем заявления на возврат неиспользованных денежных средств с даты прекращения оказания Медицинских услуг или с даты прекращения действия настоящего Договора составляет 6 месяцев.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3. ОБЯЗАТЕЛЬСТВА И ПРАВА СТОРОН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3.1. Исполнитель обязуется: Обеспечить необходимые условия и оказать Потребителю указанные в приложениях к настоящему Договору Медицинские услуги; Предоставить информацию по итогам оказанных Медицинских услуг в виде предусмотренных ими документов (медицинского заключения, результатов исследований, анализов и т.д.);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3.2. Исполнитель вправе: Расторгнуть Договор в одностороннем порядке в случае невыполнения Потребителем условий настоящего Договора и прекратить оказание Медицинских услуг, или, при наличии показаний, в соответствии со статьей 29 Закона РФ «О психиатрической помощи и правах граждан при её оказании», организовать госпитализацию Потребителя для лечения в другой психиатрический стационар;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3.3. Потребитель (или его Представитель) обязуется: Ознакомиться и подписать все необходимые документы о добровольном информированном согласии на оказание указанных в приложениях к настоящему Договору Медицинских услуг; Во время оказания Медицинских услуг выполнять требования медицинского персонала Исполнителя, обеспечивающие качественное проведение Медицинской услуги;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3.4. Потребитель вправе: Заменить лечащего врача его на другого, при согласии последнего; По итогам оказанных Медицинских услуг получить подтверждающие документы (медицинское заключение, результаты исследований, анализов и т.д.); Расторгнуть настоящий Договор в одностороннем порядке.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4. ОТВЕТСТВЕННОСТЬ СТОРОН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4.1. 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Федерации;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5. ДОПОЛНИТЕЛЬНЫЕ УСЛОВИЯ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5.1. Все споры, разногласия по настоящему Договору, которые могут возникнуть у сторон, рассматриваются в претензионном порядке в 10-дневный срок от даты получения письменной претензии от другой стороны. Претензии Потребителя принимаются при наличии квитанции об оплате оказанных Медицинских услуг и настоящего Договора;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 xml:space="preserve">5.2. В случае возникновения разногласий по вопросу качества оказанных Медицинских услуг, стороны договорились спорные ситуации рассматривать на Врачебной комиссии 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КЛИНИКИ</w:t>
      </w: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5.3. В случаях, не предусмотренных настоящим Договором, стороны руководствуются действующим законодательством Российской Федерации;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5.4. Потребитель или его Представитель не возражает против использования Исполнителем факсимиле подписи в настоящем Договоре, его приложениях и дополнительных соглашениях к нему.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6. ДОКУМЕНТАЦОННО-ЮРИДИЧЕСКИЕ РЕКВИЗИТЫ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6.1. Договор составлен на русском языке в 2-х экземплярах: один хранится у Потребителя или у его законного представителя, другой - у Исполнителя, все экземпляры имеют одинаковую юридическую силу;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6.2. Приложения, дополнения и изменения условий Договора действительны лишь в случае, если они оформлены в письменной форме и подписаны представителями сторон Договора, после чего они становятся его неотъемлемыми частями;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6.3. Реквизиты Сторон:</w:t>
      </w:r>
    </w:p>
    <w:tbl>
      <w:tblPr>
        <w:tblW w:w="7421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1"/>
        <w:gridCol w:w="3211"/>
        <w:gridCol w:w="3858"/>
        <w:gridCol w:w="191"/>
      </w:tblGrid>
      <w:tr>
        <w:trPr/>
        <w:tc>
          <w:tcPr>
            <w:tcW w:w="161" w:type="dxa"/>
            <w:tcBorders/>
            <w:shd w:fill="auto" w:val="clear"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 </w:t>
            </w:r>
          </w:p>
        </w:tc>
        <w:tc>
          <w:tcPr>
            <w:tcW w:w="3211" w:type="dxa"/>
            <w:tcBorders/>
            <w:shd w:fill="auto" w:val="clear"/>
            <w:vAlign w:val="center"/>
          </w:tcPr>
          <w:p>
            <w:pPr>
              <w:pStyle w:val="TableContents"/>
              <w:jc w:val="center"/>
              <w:rPr/>
            </w:pPr>
            <w:r>
              <w:rPr>
                <w:rStyle w:val="StrongEmphasis"/>
                <w:rFonts w:ascii="times new roman;times;serif" w:hAnsi="times new roman;times;serif"/>
                <w:sz w:val="16"/>
              </w:rPr>
              <w:t>ИСПОЛНИТЕЛЬ</w:t>
            </w:r>
          </w:p>
        </w:tc>
        <w:tc>
          <w:tcPr>
            <w:tcW w:w="3858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283"/>
              <w:jc w:val="center"/>
              <w:rPr/>
            </w:pPr>
            <w:r>
              <w:rPr>
                <w:rStyle w:val="StrongEmphasis"/>
                <w:rFonts w:ascii="times new roman;times;serif" w:hAnsi="times new roman;times;serif"/>
                <w:sz w:val="16"/>
              </w:rPr>
              <w:t>ПОТРЕБИТЕЛЬ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jc w:val="center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или его Представитель:</w:t>
            </w:r>
          </w:p>
        </w:tc>
        <w:tc>
          <w:tcPr>
            <w:tcW w:w="191" w:type="dxa"/>
            <w:tcBorders/>
            <w:shd w:fill="auto" w:val="clear"/>
            <w:vAlign w:val="center"/>
          </w:tcPr>
          <w:p>
            <w:pPr>
              <w:pStyle w:val="TableContents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161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  <w:tc>
          <w:tcPr>
            <w:tcW w:w="3211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283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КЛИНИКА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/>
            </w:pPr>
            <w:r>
              <w:rPr>
                <w:rFonts w:ascii="times new roman;times;serif" w:hAnsi="times new roman;times;serif"/>
                <w:sz w:val="16"/>
              </w:rPr>
              <w:t>УФК по г. Москве ГУ Банка России по ЦФО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/>
            </w:pPr>
            <w:r>
              <w:rPr>
                <w:rFonts w:ascii="times new roman;times;serif" w:hAnsi="times new roman;times;serif"/>
                <w:sz w:val="16"/>
              </w:rPr>
              <w:t xml:space="preserve">ИНН </w:t>
            </w:r>
            <w:r>
              <w:rPr>
                <w:rFonts w:ascii="times new roman;times;serif" w:hAnsi="times new roman;times;serif"/>
                <w:sz w:val="16"/>
              </w:rPr>
              <w:t xml:space="preserve">11111111 </w:t>
            </w:r>
            <w:r>
              <w:rPr>
                <w:rFonts w:ascii="times new roman;times;serif" w:hAnsi="times new roman;times;serif"/>
                <w:sz w:val="16"/>
              </w:rPr>
              <w:t xml:space="preserve">КПП </w:t>
            </w:r>
            <w:r>
              <w:rPr>
                <w:rFonts w:ascii="times new roman;times;serif" w:hAnsi="times new roman;times;serif"/>
                <w:sz w:val="16"/>
              </w:rPr>
              <w:t>111111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 xml:space="preserve">Р/сч </w:t>
            </w:r>
            <w:r>
              <w:rPr>
                <w:rFonts w:ascii="times new roman;times;serif" w:hAnsi="times new roman;times;serif"/>
                <w:sz w:val="16"/>
              </w:rPr>
              <w:t>111111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 xml:space="preserve">л/сч. </w:t>
            </w:r>
            <w:r>
              <w:rPr>
                <w:rFonts w:ascii="times new roman;times;serif" w:hAnsi="times new roman;times;serif"/>
                <w:sz w:val="16"/>
              </w:rPr>
              <w:t>11111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 xml:space="preserve">БИК </w:t>
            </w:r>
            <w:r>
              <w:rPr>
                <w:rFonts w:ascii="times new roman;times;serif" w:hAnsi="times new roman;times;serif"/>
                <w:sz w:val="16"/>
              </w:rPr>
              <w:t>1111</w:t>
            </w:r>
          </w:p>
        </w:tc>
        <w:tc>
          <w:tcPr>
            <w:tcW w:w="3858" w:type="dxa"/>
            <w:tcBorders/>
            <w:shd w:fill="auto" w:val="clear"/>
            <w:vAlign w:val="center"/>
          </w:tcPr>
          <w:p>
            <w:pPr>
              <w:pStyle w:val="TableContents"/>
              <w:spacing w:before="0" w:after="283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Тест - -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Паспорт: серия № выдан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Адрес места жительства: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МОСКОВСКАЯ ОБЛ, р-н. Клинский, г.Высоковск, , , ,</w:t>
            </w:r>
          </w:p>
        </w:tc>
        <w:tc>
          <w:tcPr>
            <w:tcW w:w="191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imes new roman;times;serif" w:hAnsi="times new roman;times;serif"/>
          <w:b w:val="false"/>
          <w:i w:val="false"/>
          <w:caps w:val="false"/>
          <w:smallCaps w:val="false"/>
          <w:color w:val="000000"/>
          <w:spacing w:val="0"/>
          <w:sz w:val="16"/>
        </w:rPr>
        <w:t>7. ПОДПИСИ СТОРОН</w:t>
      </w:r>
    </w:p>
    <w:tbl>
      <w:tblPr>
        <w:tblW w:w="6743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29"/>
        <w:gridCol w:w="2112"/>
        <w:gridCol w:w="1911"/>
        <w:gridCol w:w="191"/>
      </w:tblGrid>
      <w:tr>
        <w:trPr/>
        <w:tc>
          <w:tcPr>
            <w:tcW w:w="2529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За Исполнителя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 xml:space="preserve">Главный врач </w:t>
            </w:r>
          </w:p>
        </w:tc>
        <w:tc>
          <w:tcPr>
            <w:tcW w:w="1911" w:type="dxa"/>
            <w:tcBorders/>
            <w:shd w:fill="auto" w:val="clear"/>
            <w:vAlign w:val="center"/>
          </w:tcPr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Потребитель</w:t>
            </w:r>
          </w:p>
          <w:p>
            <w:pPr>
              <w:pStyle w:val="TableContents"/>
              <w:pBdr/>
              <w:spacing w:before="0" w:after="0"/>
              <w:ind w:left="0" w:right="0" w:hanging="0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(Представитель)</w:t>
            </w:r>
          </w:p>
        </w:tc>
        <w:tc>
          <w:tcPr>
            <w:tcW w:w="191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</w:tr>
      <w:tr>
        <w:trPr/>
        <w:tc>
          <w:tcPr>
            <w:tcW w:w="2529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  <w:tbl>
            <w:tblPr>
              <w:tblW w:w="2428" w:type="dxa"/>
              <w:jc w:val="left"/>
              <w:tblInd w:w="0" w:type="dxa"/>
              <w:tblBorders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106"/>
              <w:gridCol w:w="1322"/>
            </w:tblGrid>
            <w:tr>
              <w:trPr/>
              <w:tc>
                <w:tcPr>
                  <w:tcW w:w="1106" w:type="dxa"/>
                  <w:tcBorders/>
                  <w:shd w:fill="auto" w:val="clear"/>
                  <w:vAlign w:val="center"/>
                </w:tcPr>
                <w:p>
                  <w:pPr>
                    <w:pStyle w:val="TableContents"/>
                    <w:rPr>
                      <w:sz w:val="4"/>
                      <w:szCs w:val="4"/>
                    </w:rPr>
                  </w:pPr>
                  <w:r>
                    <w:rPr>
                      <w:sz w:val="4"/>
                      <w:szCs w:val="4"/>
                    </w:rPr>
                  </w:r>
                </w:p>
              </w:tc>
              <w:tc>
                <w:tcPr>
                  <w:tcW w:w="1322" w:type="dxa"/>
                  <w:tcBorders/>
                  <w:shd w:fill="auto" w:val="clear"/>
                  <w:vAlign w:val="center"/>
                </w:tcPr>
                <w:p>
                  <w:pPr>
                    <w:pStyle w:val="TableContents"/>
                    <w:pBdr/>
                    <w:spacing w:before="0" w:after="0"/>
                    <w:ind w:left="0" w:right="0" w:hanging="0"/>
                    <w:jc w:val="both"/>
                    <w:rPr>
                      <w:rFonts w:ascii="times new roman;times;serif" w:hAnsi="times new roman;times;serif"/>
                      <w:sz w:val="16"/>
                    </w:rPr>
                  </w:pPr>
                  <w:r>
                    <w:rPr>
                      <w:rFonts w:ascii="times new roman;times;serif" w:hAnsi="times new roman;times;serif"/>
                      <w:sz w:val="16"/>
                    </w:rPr>
                    <w:t xml:space="preserve">/О.С. </w:t>
                  </w:r>
                  <w:r>
                    <w:rPr>
                      <w:rFonts w:ascii="times new roman;times;serif" w:hAnsi="times new roman;times;serif"/>
                      <w:sz w:val="16"/>
                    </w:rPr>
                    <w:t>Фамилия</w:t>
                  </w:r>
                  <w:r>
                    <w:rPr>
                      <w:rFonts w:ascii="times new roman;times;serif" w:hAnsi="times new roman;times;serif"/>
                      <w:sz w:val="16"/>
                    </w:rPr>
                    <w:t>/</w:t>
                  </w:r>
                </w:p>
              </w:tc>
            </w:tr>
          </w:tbl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112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911" w:type="dxa"/>
            <w:tcBorders/>
            <w:shd w:fill="auto" w:val="clear"/>
            <w:vAlign w:val="center"/>
          </w:tcPr>
          <w:p>
            <w:pPr>
              <w:pStyle w:val="TableContents"/>
              <w:rPr>
                <w:rFonts w:ascii="times new roman;times;serif" w:hAnsi="times new roman;times;serif"/>
                <w:sz w:val="16"/>
              </w:rPr>
            </w:pPr>
            <w:r>
              <w:rPr>
                <w:rFonts w:ascii="times new roman;times;serif" w:hAnsi="times new roman;times;serif"/>
                <w:sz w:val="16"/>
              </w:rPr>
              <w:t>_______________ /Тест - -</w:t>
            </w:r>
          </w:p>
        </w:tc>
        <w:tc>
          <w:tcPr>
            <w:tcW w:w="191" w:type="dxa"/>
            <w:tcBorders/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altName w:val="times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Free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FreeSans"/>
      <w:color w:val="auto"/>
      <w:kern w:val="2"/>
      <w:sz w:val="24"/>
      <w:szCs w:val="24"/>
      <w:lang w:val="ru-RU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LibreOffice/6.0.7.3$Linux_X86_64 LibreOffice_project/00m0$Build-3</Application>
  <Pages>2</Pages>
  <Words>810</Words>
  <Characters>5578</Characters>
  <CharactersWithSpaces>6351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2020-01-30T15:36:19Z</dcterms:created>
  <dc:creator/>
  <dc:description/>
  <dc:language>ru-RU</dc:language>
  <cp:lastModifiedBy/>
  <dcterms:modified xsi:type="dcterms:W3CDTF">2020-01-30T15:38:30Z</dcterms:modified>
  <cp:revision>1</cp:revision>
  <dc:subject/>
  <dc:title/>
</cp:coreProperties>
</file>