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142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Занятие №3 с администратором системы.</w:t>
      </w:r>
    </w:p>
    <w:tbl>
      <w:tblPr>
        <w:tblStyle w:val="Table1"/>
        <w:tblW w:w="9090.0" w:type="dxa"/>
        <w:jc w:val="left"/>
        <w:tblInd w:w="-1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0"/>
        <w:gridCol w:w="2580"/>
        <w:gridCol w:w="4125"/>
        <w:gridCol w:w="585"/>
        <w:tblGridChange w:id="0">
          <w:tblGrid>
            <w:gridCol w:w="1800"/>
            <w:gridCol w:w="2580"/>
            <w:gridCol w:w="4125"/>
            <w:gridCol w:w="5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-8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Раздел</w:t>
            </w:r>
          </w:p>
        </w:tc>
        <w:tc>
          <w:tcPr/>
          <w:p w:rsidR="00000000" w:rsidDel="00000000" w:rsidP="00000000" w:rsidRDefault="00000000" w:rsidRPr="00000000" w14:paraId="0000000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Описание</w:t>
            </w:r>
          </w:p>
        </w:tc>
        <w:tc>
          <w:tcPr/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Акценты</w:t>
            </w:r>
          </w:p>
        </w:tc>
        <w:tc>
          <w:tcPr/>
          <w:p w:rsidR="00000000" w:rsidDel="00000000" w:rsidP="00000000" w:rsidRDefault="00000000" w:rsidRPr="00000000" w14:paraId="0000000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-85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Разделы</w:t>
            </w:r>
          </w:p>
        </w:tc>
        <w:tc>
          <w:tcPr/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1)добавление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новых разделов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2)редактирование. 3)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Добавление  записей 4)Настройка шаблонов протоколов.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Принцип создания разделов / записей (настройка параметров).</w:t>
            </w:r>
          </w:p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color w:val="0b0b0d"/>
                <w:highlight w:val="white"/>
                <w:rtl w:val="0"/>
              </w:rPr>
              <w:t xml:space="preserve">Редактирование строки формы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про комплексные услуги рассказать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 начале акцент на то</w:t>
            </w:r>
          </w:p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что есть карта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есть прайсы</w:t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записи это одна сущность</w:t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цены - другая</w:t>
            </w:r>
          </w:p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еще внутри записи могут быть элементы (тесты в анализах)</w:t>
            </w:r>
          </w:p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соотв привязка не к записи,  а к элементам формы</w:t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записи могут существовать без цены - дневник например или в кихе мы делали осмотры специалистов</w:t>
            </w:r>
          </w:p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а вот цена без привязки к записи смысла не имеет</w:t>
            </w:r>
          </w:p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-30" w:right="-45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Печатные формы</w:t>
            </w:r>
          </w:p>
        </w:tc>
        <w:tc>
          <w:tcPr/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1Создание </w:t>
            </w:r>
          </w:p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2)Редактирование</w:t>
            </w:r>
          </w:p>
        </w:tc>
        <w:tc>
          <w:tcPr/>
          <w:p w:rsidR="00000000" w:rsidDel="00000000" w:rsidP="00000000" w:rsidRDefault="00000000" w:rsidRPr="00000000" w14:paraId="0000001B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получение тэга с помощью вып списков</w:t>
            </w:r>
          </w:p>
          <w:p w:rsidR="00000000" w:rsidDel="00000000" w:rsidP="00000000" w:rsidRDefault="00000000" w:rsidRPr="00000000" w14:paraId="0000001C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&amp;nbsp;</w:t>
            </w:r>
          </w:p>
          <w:p w:rsidR="00000000" w:rsidDel="00000000" w:rsidP="00000000" w:rsidRDefault="00000000" w:rsidRPr="00000000" w14:paraId="0000001D">
            <w:pPr>
              <w:pageBreakBefore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возможность вставки из Word (save as - html)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276" w:lineRule="auto"/>
        <w:ind w:left="-85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