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Для начала настройки необходимо: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before="0" w:line="240" w:lineRule="auto"/>
        <w:ind w:left="720" w:hanging="359"/>
        <w:rPr>
          <w:b w:val="0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highlight w:val="white"/>
          <w:rtl w:val="0"/>
        </w:rPr>
        <w:t xml:space="preserve">OC: Ubuntu Server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0" w:line="240" w:lineRule="auto"/>
        <w:ind w:left="720" w:hanging="359"/>
        <w:rPr>
          <w:b w:val="0"/>
          <w:color w:val="000000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highlight w:val="white"/>
          <w:rtl w:val="0"/>
        </w:rPr>
        <w:t xml:space="preserve">Организация доступа по протоколу SSH, для удаленной настройки сервера.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Рекомендации для покупки серверов: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Для 20 рабочих мест: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Процессор:  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Intel Xeon E3-1220V2 Ivy Bridge-H2 (3100MHz, LGA1155, L3 8192Kb)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Чипсет: Intel C202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ОЗУ: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 Гб (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2 x 4 Гб, ECC  DDR3 1600 МГц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RAID контроллер: Intel Matrix Storage (Support Software RAID 0,1,5,10 )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HDD: 2 x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00 Гб (SATA III, 7200 об/мин) Если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планируется хранение DICOM изображений, объем дисков нужно увеличить.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Видеокарта:  XGI Z9s (64 Мб)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Оптические накопители:  DVD±RW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Тип корпуса:  Mid Tower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Сетевая карта  2х10/100/1000 Мбит/с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также возможен вариант  в корпусе 1</w:t>
      </w: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U Rackmount/Tower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 ( http://www.stss.ru/products/legacy/servers_STSS_Flagman/TX214L.2.html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highlight w:val="white"/>
          <w:rtl w:val="0"/>
        </w:rPr>
        <w:t xml:space="preserve">выйдет под 2 тысячи $.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До 50 раб мест.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Процессор:  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Dual Intel Xeon 5600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Чипсет: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Intel 5500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ОЗУ: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8 Гб (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2 x 4 Гб,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DDR3 PC3-10600/8500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HDD: 2 x 1000 Гб (SATA III, 7200 об/мин)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(до 4-х дисков с возможностью горячей замены)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Тип корпуса:  1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U Rackmount/Tower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Сетевая карта  2х100 Мбит/с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" w:cs="Arial" w:eastAsia="Arial" w:hAnsi="Arial"/>
          <w:color w:val="4d4a4b"/>
          <w:highlight w:val="white"/>
          <w:rtl w:val="0"/>
        </w:rPr>
        <w:t xml:space="preserve">Вариант в minitower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240" w:lineRule="auto"/>
        <w:ind w:left="720" w:hanging="359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Процессор:  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Intel Core i3-2130 (Sandy Bridge, 3.4 ГГц, 3Мб, LGA1155)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Чипсет: Intel C204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ОЗУ: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 Гб (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2 x 2 Гб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, ECC  DDR3 1600 МГц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RAID контроллер: Intel Matrix Storage (Support Software RAID 0,1,5,10 )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HDD: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2 x 500 Гб (SATA III, 7200 об./мин, 16Мб)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Видеокарта: 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Aspeed AST2050 (16 Мб)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Оптические накопители:  DVD±RW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Тип корпуса:  1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U Rackmount/Tower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Сетевая карта  2х10/100/1000 Мбит/с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Для крупных клиник  (от 50   рабочих мест):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before="0" w:line="240" w:lineRule="auto"/>
        <w:ind w:left="720" w:hanging="359"/>
        <w:rPr>
          <w:b w:val="0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Процессор:  Intel  Xeon  Processor E3-1240 v2 (8M Cache, 3.40 GHz)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Чипсет: Intel C204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ОЗУ: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32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 Гб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 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 Гб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, ECC  DDR3 1600 МГц 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RAID контроллер: Intel Matrix Storage (Support Software RAID 0,1,5,10 )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HDD: </w:t>
      </w: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2 x (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rtl w:val="0"/>
        </w:rPr>
        <w:t xml:space="preserve">SAS 256 мб 15000 rpm)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before="0" w:line="240" w:lineRule="auto"/>
        <w:ind w:left="720" w:hanging="359"/>
        <w:rPr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HDD: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 x 1000 Гб (SATA III, 7200 об./мин, 16Мб)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Оптические накопители:  DVD±RW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Тип корпуса:  1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highlight w:val="white"/>
          <w:rtl w:val="0"/>
        </w:rPr>
        <w:t xml:space="preserve">U Rackmount/Tower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before="0" w:line="240" w:lineRule="auto"/>
        <w:ind w:left="720" w:hanging="359"/>
        <w:rPr>
          <w:b w:val="0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4"/>
          <w:szCs w:val="24"/>
          <w:rtl w:val="0"/>
        </w:rPr>
        <w:t xml:space="preserve">Сетевая карта  2х10/100/1000 Мбит/с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440" w:top="567" w:left="1800" w:right="18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✓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00" w:before="100"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